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1A" w:rsidRPr="004F566C" w:rsidRDefault="00183E1A" w:rsidP="001F6438">
      <w:pPr>
        <w:pStyle w:val="a3"/>
        <w:rPr>
          <w:rFonts w:ascii="Arial" w:hAnsi="Arial" w:cs="Aharoni"/>
          <w:b/>
        </w:rPr>
      </w:pPr>
    </w:p>
    <w:p w:rsidR="00CB417E" w:rsidRPr="00A52D69" w:rsidRDefault="00CB417E" w:rsidP="001F6438">
      <w:pPr>
        <w:pStyle w:val="a3"/>
        <w:rPr>
          <w:b/>
          <w:color w:val="FF0000"/>
          <w:sz w:val="32"/>
        </w:rPr>
      </w:pPr>
      <w:r w:rsidRPr="00A52D69">
        <w:rPr>
          <w:b/>
          <w:color w:val="FF0000"/>
          <w:sz w:val="32"/>
        </w:rPr>
        <w:t>Уважаемые мамы, папы, бабушки и дедушки!</w:t>
      </w:r>
    </w:p>
    <w:p w:rsidR="00CB417E" w:rsidRPr="001F6438" w:rsidRDefault="00CB417E" w:rsidP="001F6438">
      <w:pPr>
        <w:pStyle w:val="a3"/>
      </w:pPr>
      <w:r w:rsidRPr="001F6438">
        <w:t xml:space="preserve">Первого сентября ваш ребенок </w:t>
      </w:r>
      <w:r w:rsidR="001F6438">
        <w:t>станет</w:t>
      </w:r>
      <w:r w:rsidRPr="001F6438">
        <w:t xml:space="preserve"> первоклассником. Первый год учебы будет для него годом новых знакомств, привыкания учителям</w:t>
      </w:r>
      <w:r w:rsidR="00361D48" w:rsidRPr="001F6438">
        <w:t>,</w:t>
      </w:r>
      <w:r w:rsidRPr="001F6438">
        <w:t xml:space="preserve"> годом творческих успехов и познания неизвестного.</w:t>
      </w:r>
    </w:p>
    <w:p w:rsidR="00CB417E" w:rsidRPr="001F6438" w:rsidRDefault="00CB417E" w:rsidP="001F6438">
      <w:pPr>
        <w:pStyle w:val="a3"/>
      </w:pPr>
      <w:r w:rsidRPr="001F6438">
        <w:t xml:space="preserve">Мы, учителя, -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Педагоги будут стараться работать так, чтобы каждая минута урока была наполнена для ребенка смыслом. Для успешного обучения мы должны сделать так, чтобы наши требования были приняты ребенком. Вы, родители, </w:t>
      </w:r>
      <w:r w:rsidR="00361D48" w:rsidRPr="001F6438">
        <w:t xml:space="preserve">должны приложить </w:t>
      </w:r>
      <w:r w:rsidR="009876FB" w:rsidRPr="001F6438">
        <w:t xml:space="preserve">немало </w:t>
      </w:r>
      <w:r w:rsidR="00361D48" w:rsidRPr="001F6438">
        <w:t>усилия</w:t>
      </w:r>
      <w:r w:rsidRPr="001F6438">
        <w:t xml:space="preserve"> для того, чтобы ребенок </w:t>
      </w:r>
      <w:r w:rsidR="009876FB" w:rsidRPr="001F6438">
        <w:t>по</w:t>
      </w:r>
      <w:r w:rsidRPr="001F6438">
        <w:t xml:space="preserve">любил школу и учился с радостью. Прежде всего, </w:t>
      </w:r>
      <w:r w:rsidR="009876FB" w:rsidRPr="001F6438">
        <w:t>интересуйтесь</w:t>
      </w:r>
      <w:r w:rsidRPr="001F6438">
        <w:t xml:space="preserve"> каждый день </w:t>
      </w:r>
      <w:r w:rsidR="009876FB" w:rsidRPr="001F6438">
        <w:t>его</w:t>
      </w:r>
      <w:r w:rsidRPr="001F6438">
        <w:t xml:space="preserve"> школьными событиями. Знания детей первых классов в течение учебного года не оцениваются. Поэтому вместо вопроса: Какую отметку ты получил? спросите: Что  было самое интересное? Чем вы занимались на уроках</w:t>
      </w:r>
      <w:r w:rsidR="00183E1A" w:rsidRPr="001F6438">
        <w:t>?</w:t>
      </w:r>
      <w:r w:rsidRPr="001F6438">
        <w:t xml:space="preserve"> Что веселого было на уроках? В какие игры вы играли? Чем вас кормили  в столовой? С кем ты подружился в классе? и т.д.</w:t>
      </w:r>
    </w:p>
    <w:p w:rsidR="00CB417E" w:rsidRPr="001F6438" w:rsidRDefault="00CB417E" w:rsidP="001F6438">
      <w:pPr>
        <w:pStyle w:val="a3"/>
      </w:pPr>
      <w:r w:rsidRPr="001F6438">
        <w:lastRenderedPageBreak/>
        <w:t xml:space="preserve">Если дети не могут толково ответить на, казалось бы, простые вопросы, не волнуйтесь, не огорчайтесь, а главное - не раздражайтесь. То, что приветствовалось в семье, в школе может оказаться нежелательным. Такая смена требований психологически очень трудна. Имея дело с первоклассником, учитывайте тот факт, что </w:t>
      </w:r>
      <w:r w:rsidR="001E78D5" w:rsidRPr="001F6438">
        <w:t xml:space="preserve">психолог и </w:t>
      </w:r>
      <w:r w:rsidRPr="001F6438">
        <w:t xml:space="preserve">учитель могут видеть одного и того же ребенка совершенно по-разному. </w:t>
      </w:r>
      <w:r w:rsidR="001E78D5" w:rsidRPr="001F6438">
        <w:t>Д</w:t>
      </w:r>
      <w:r w:rsidRPr="001F6438">
        <w:t>ля ребенка эта смена отношений к себе может быть очень болезненной: он не понимает, что же теперь «хорошо», а что - «плохо». Поддержите его в этой трудной ситуации.</w:t>
      </w:r>
    </w:p>
    <w:p w:rsidR="00CB417E" w:rsidRPr="001F6438" w:rsidRDefault="00CB417E" w:rsidP="001F6438">
      <w:pPr>
        <w:pStyle w:val="a3"/>
      </w:pPr>
      <w:r w:rsidRPr="001F6438">
        <w:t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попрекать.</w:t>
      </w:r>
    </w:p>
    <w:p w:rsidR="001E78D5" w:rsidRPr="001F6438" w:rsidRDefault="00CB417E" w:rsidP="001F6438">
      <w:pPr>
        <w:pStyle w:val="a3"/>
      </w:pPr>
      <w:r w:rsidRPr="001F6438">
        <w:t>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CB417E" w:rsidRPr="001F6438" w:rsidRDefault="00CB417E" w:rsidP="001F6438">
      <w:pPr>
        <w:pStyle w:val="a3"/>
      </w:pPr>
      <w:r w:rsidRPr="001F6438">
        <w:rPr>
          <w:b/>
        </w:rPr>
        <w:lastRenderedPageBreak/>
        <w:t>Помните:</w:t>
      </w:r>
      <w:r w:rsidRPr="001F6438">
        <w:t xml:space="preserve">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Мы очень просим вас только положительно оценивать учебу вашего малыша, даже если вам кажется, что его успехи явно </w:t>
      </w:r>
      <w:bookmarkStart w:id="0" w:name="_GoBack"/>
      <w:bookmarkEnd w:id="0"/>
      <w:r w:rsidR="00A52D69" w:rsidRPr="001F6438">
        <w:t>недостаточны. Живите</w:t>
      </w:r>
      <w:r w:rsidRPr="001F6438">
        <w:t xml:space="preserve">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CB417E" w:rsidRPr="001F6438" w:rsidRDefault="00CB417E" w:rsidP="001F6438">
      <w:pPr>
        <w:pStyle w:val="a3"/>
      </w:pPr>
      <w:r w:rsidRPr="001F6438"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Верьте в ребенка, верьте в учителя и воспитателя.</w:t>
      </w:r>
    </w:p>
    <w:p w:rsidR="00CB417E" w:rsidRPr="001F6438" w:rsidRDefault="00CB417E" w:rsidP="001F6438"/>
    <w:p w:rsidR="00183E1A" w:rsidRPr="001F6438" w:rsidRDefault="00183E1A" w:rsidP="001F6438">
      <w:pPr>
        <w:tabs>
          <w:tab w:val="left" w:pos="1980"/>
        </w:tabs>
        <w:rPr>
          <w:b/>
        </w:rPr>
      </w:pPr>
    </w:p>
    <w:p w:rsidR="004F566C" w:rsidRPr="001F6438" w:rsidRDefault="004F566C" w:rsidP="001F6438">
      <w:pPr>
        <w:tabs>
          <w:tab w:val="left" w:pos="1980"/>
        </w:tabs>
        <w:rPr>
          <w:b/>
        </w:rPr>
      </w:pPr>
    </w:p>
    <w:p w:rsidR="004F566C" w:rsidRDefault="004F566C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Default="001F6438" w:rsidP="001F6438">
      <w:pPr>
        <w:tabs>
          <w:tab w:val="left" w:pos="1980"/>
        </w:tabs>
        <w:rPr>
          <w:b/>
        </w:rPr>
      </w:pPr>
    </w:p>
    <w:p w:rsidR="001F6438" w:rsidRPr="001F6438" w:rsidRDefault="001F6438" w:rsidP="001F6438">
      <w:pPr>
        <w:tabs>
          <w:tab w:val="left" w:pos="1980"/>
        </w:tabs>
        <w:rPr>
          <w:b/>
        </w:rPr>
      </w:pPr>
    </w:p>
    <w:p w:rsidR="00CB417E" w:rsidRPr="001F6438" w:rsidRDefault="00CB417E" w:rsidP="001F6438">
      <w:pPr>
        <w:tabs>
          <w:tab w:val="left" w:pos="1980"/>
        </w:tabs>
        <w:rPr>
          <w:b/>
          <w:color w:val="FF0000"/>
        </w:rPr>
      </w:pPr>
      <w:r w:rsidRPr="001F6438">
        <w:rPr>
          <w:b/>
          <w:color w:val="FF0000"/>
        </w:rPr>
        <w:t>Что необходимо знать и уметь ребенку, поступающему в школу.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Свое имя, отчество и фамилию.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Свой возраст и дату рождения.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Свой домашний адрес.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Страну, в которой живет.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Свой поселок и его главные достопримечательности.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Ф.И.О. родителей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Времена года (последовательность, месяцы, приметы).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Домашних животных и их детенышей.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диких животных нашей тундры.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Различать одежду, обувь, головные уборы.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Знать геометрические фигуры.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уметь пересказать прослушанный или прочитанный рассказ, составить рассказ по картинке.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Хорошо владеть ножницами.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Свободно считать от 1 до 10 и обратно.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Уметь внимательно, не отвлекаясь, слушать (30-35 мин.)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Различать фрукты, овощи и ягоды.</w:t>
      </w:r>
    </w:p>
    <w:p w:rsidR="00CB417E" w:rsidRPr="001F6438" w:rsidRDefault="00CB417E" w:rsidP="001F6438">
      <w:pPr>
        <w:numPr>
          <w:ilvl w:val="0"/>
          <w:numId w:val="1"/>
        </w:numPr>
        <w:tabs>
          <w:tab w:val="left" w:pos="1980"/>
        </w:tabs>
      </w:pPr>
      <w:r w:rsidRPr="001F6438">
        <w:t>Знать русские народные сказки и уметь их пересказывать.</w:t>
      </w:r>
    </w:p>
    <w:p w:rsidR="00CB417E" w:rsidRPr="001F6438" w:rsidRDefault="00CB417E" w:rsidP="001F6438">
      <w:pPr>
        <w:tabs>
          <w:tab w:val="left" w:pos="1980"/>
        </w:tabs>
        <w:ind w:left="360"/>
      </w:pPr>
    </w:p>
    <w:p w:rsidR="00CB417E" w:rsidRPr="001F6438" w:rsidRDefault="00CB417E" w:rsidP="001F6438">
      <w:pPr>
        <w:tabs>
          <w:tab w:val="left" w:pos="1980"/>
        </w:tabs>
        <w:rPr>
          <w:b/>
        </w:rPr>
      </w:pPr>
    </w:p>
    <w:p w:rsidR="00CB417E" w:rsidRPr="001F6438" w:rsidRDefault="00CB417E" w:rsidP="001F6438">
      <w:pPr>
        <w:tabs>
          <w:tab w:val="left" w:pos="1980"/>
        </w:tabs>
      </w:pPr>
    </w:p>
    <w:p w:rsidR="00CB417E" w:rsidRPr="001F6438" w:rsidRDefault="00CB417E" w:rsidP="001F6438">
      <w:pPr>
        <w:tabs>
          <w:tab w:val="left" w:pos="1980"/>
        </w:tabs>
      </w:pPr>
    </w:p>
    <w:p w:rsidR="00CB417E" w:rsidRPr="001F6438" w:rsidRDefault="00CB417E" w:rsidP="001F6438">
      <w:pPr>
        <w:tabs>
          <w:tab w:val="left" w:pos="1980"/>
        </w:tabs>
      </w:pPr>
    </w:p>
    <w:p w:rsidR="00CB417E" w:rsidRPr="001F6438" w:rsidRDefault="00CB417E" w:rsidP="001F6438">
      <w:pPr>
        <w:tabs>
          <w:tab w:val="left" w:pos="1980"/>
        </w:tabs>
      </w:pPr>
    </w:p>
    <w:p w:rsidR="00CB417E" w:rsidRPr="001F6438" w:rsidRDefault="00CB417E" w:rsidP="001F6438">
      <w:pPr>
        <w:tabs>
          <w:tab w:val="left" w:pos="1980"/>
        </w:tabs>
      </w:pPr>
    </w:p>
    <w:p w:rsidR="00CB417E" w:rsidRPr="001F6438" w:rsidRDefault="00CB417E" w:rsidP="001F6438">
      <w:pPr>
        <w:tabs>
          <w:tab w:val="left" w:pos="1980"/>
        </w:tabs>
      </w:pPr>
    </w:p>
    <w:p w:rsidR="00CB417E" w:rsidRPr="001F6438" w:rsidRDefault="00CB417E" w:rsidP="001F6438">
      <w:pPr>
        <w:tabs>
          <w:tab w:val="left" w:pos="1980"/>
        </w:tabs>
      </w:pPr>
    </w:p>
    <w:p w:rsidR="001F6438" w:rsidRPr="001F6438" w:rsidRDefault="001F6438" w:rsidP="001F6438">
      <w:pPr>
        <w:ind w:left="360"/>
      </w:pPr>
    </w:p>
    <w:p w:rsidR="00CB417E" w:rsidRPr="001F6438" w:rsidRDefault="00CB417E" w:rsidP="001F6438">
      <w:pPr>
        <w:ind w:left="360"/>
        <w:rPr>
          <w:b/>
          <w:color w:val="FF0000"/>
        </w:rPr>
      </w:pPr>
      <w:r w:rsidRPr="001F6438">
        <w:rPr>
          <w:b/>
          <w:color w:val="FF0000"/>
        </w:rPr>
        <w:t>Уважаемые родители!</w:t>
      </w:r>
    </w:p>
    <w:p w:rsidR="00CB417E" w:rsidRPr="001F6438" w:rsidRDefault="00CB417E" w:rsidP="001F6438">
      <w:pPr>
        <w:ind w:left="360"/>
      </w:pPr>
    </w:p>
    <w:p w:rsidR="00CB417E" w:rsidRPr="001F6438" w:rsidRDefault="00CB417E" w:rsidP="001F6438">
      <w:pPr>
        <w:numPr>
          <w:ilvl w:val="0"/>
          <w:numId w:val="3"/>
        </w:numPr>
      </w:pPr>
      <w:r w:rsidRPr="001F6438">
        <w:t>Если у вас есть к нам вопросы</w:t>
      </w:r>
    </w:p>
    <w:p w:rsidR="00CB417E" w:rsidRPr="001F6438" w:rsidRDefault="00CB417E" w:rsidP="001F6438">
      <w:pPr>
        <w:numPr>
          <w:ilvl w:val="0"/>
          <w:numId w:val="3"/>
        </w:numPr>
      </w:pPr>
      <w:r w:rsidRPr="001F6438">
        <w:t>Если вы хотите поделиться с нами опытом по решению проблем воспитания, обучения и развития личности ребенка</w:t>
      </w:r>
    </w:p>
    <w:p w:rsidR="00CB417E" w:rsidRPr="001F6438" w:rsidRDefault="00CB417E" w:rsidP="001F6438">
      <w:pPr>
        <w:numPr>
          <w:ilvl w:val="0"/>
          <w:numId w:val="3"/>
        </w:numPr>
      </w:pPr>
      <w:r w:rsidRPr="001F6438">
        <w:t xml:space="preserve">Если вам необходима консультация.                                </w:t>
      </w:r>
    </w:p>
    <w:p w:rsidR="00CB417E" w:rsidRPr="001F6438" w:rsidRDefault="00CB417E" w:rsidP="001F6438">
      <w:pPr>
        <w:ind w:left="720"/>
      </w:pPr>
    </w:p>
    <w:p w:rsidR="00CB417E" w:rsidRPr="001F6438" w:rsidRDefault="00CB417E" w:rsidP="001F6438">
      <w:pPr>
        <w:ind w:left="720"/>
        <w:rPr>
          <w:b/>
          <w:color w:val="FF0000"/>
        </w:rPr>
      </w:pPr>
      <w:r w:rsidRPr="001F6438">
        <w:rPr>
          <w:color w:val="FF0000"/>
        </w:rPr>
        <w:t>О</w:t>
      </w:r>
      <w:r w:rsidRPr="001F6438">
        <w:rPr>
          <w:b/>
          <w:color w:val="FF0000"/>
        </w:rPr>
        <w:t>бращайтесь к нам:</w:t>
      </w:r>
    </w:p>
    <w:p w:rsidR="00815A2C" w:rsidRPr="001F6438" w:rsidRDefault="00815A2C" w:rsidP="001F6438">
      <w:pPr>
        <w:ind w:left="720"/>
        <w:rPr>
          <w:color w:val="FF0000"/>
        </w:rPr>
      </w:pPr>
    </w:p>
    <w:p w:rsidR="00815A2C" w:rsidRPr="001F6438" w:rsidRDefault="00815A2C" w:rsidP="001F6438">
      <w:pPr>
        <w:ind w:left="720"/>
        <w:rPr>
          <w:color w:val="FF0000"/>
        </w:rPr>
      </w:pPr>
      <w:r w:rsidRPr="001F6438">
        <w:rPr>
          <w:color w:val="FF0000"/>
        </w:rPr>
        <w:t>М</w:t>
      </w:r>
      <w:r w:rsidR="001F6438" w:rsidRPr="001F6438">
        <w:rPr>
          <w:color w:val="FF0000"/>
        </w:rPr>
        <w:t>Б</w:t>
      </w:r>
      <w:r w:rsidRPr="001F6438">
        <w:rPr>
          <w:color w:val="FF0000"/>
        </w:rPr>
        <w:t>ОУ</w:t>
      </w:r>
      <w:r w:rsidR="004F566C" w:rsidRPr="001F6438">
        <w:rPr>
          <w:color w:val="FF0000"/>
        </w:rPr>
        <w:t xml:space="preserve"> «Петраковская СОШ»</w:t>
      </w:r>
      <w:r w:rsidRPr="001F6438">
        <w:rPr>
          <w:color w:val="FF0000"/>
        </w:rPr>
        <w:t xml:space="preserve"> </w:t>
      </w:r>
    </w:p>
    <w:p w:rsidR="001F6438" w:rsidRPr="001F6438" w:rsidRDefault="001F6438" w:rsidP="001F6438">
      <w:pPr>
        <w:ind w:left="720"/>
        <w:rPr>
          <w:b/>
        </w:rPr>
      </w:pPr>
    </w:p>
    <w:tbl>
      <w:tblPr>
        <w:tblStyle w:val="a6"/>
        <w:tblW w:w="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134"/>
      </w:tblGrid>
      <w:tr w:rsidR="00815A2C" w:rsidRPr="001F6438" w:rsidTr="001F6438">
        <w:tc>
          <w:tcPr>
            <w:tcW w:w="1701" w:type="dxa"/>
          </w:tcPr>
          <w:p w:rsidR="00815A2C" w:rsidRPr="001F6438" w:rsidRDefault="00815A2C" w:rsidP="001F6438">
            <w:pPr>
              <w:rPr>
                <w:b/>
                <w:sz w:val="24"/>
                <w:szCs w:val="24"/>
              </w:rPr>
            </w:pPr>
            <w:r w:rsidRPr="001F6438">
              <w:rPr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1559" w:type="dxa"/>
          </w:tcPr>
          <w:p w:rsidR="00815A2C" w:rsidRPr="001F6438" w:rsidRDefault="00815A2C" w:rsidP="001F6438">
            <w:pPr>
              <w:rPr>
                <w:b/>
                <w:sz w:val="24"/>
                <w:szCs w:val="24"/>
              </w:rPr>
            </w:pPr>
            <w:r w:rsidRPr="001F643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815A2C" w:rsidRPr="001F6438" w:rsidRDefault="00815A2C" w:rsidP="001F6438">
            <w:pPr>
              <w:rPr>
                <w:b/>
                <w:sz w:val="24"/>
                <w:szCs w:val="24"/>
              </w:rPr>
            </w:pPr>
            <w:r w:rsidRPr="001F6438">
              <w:rPr>
                <w:b/>
                <w:sz w:val="24"/>
                <w:szCs w:val="24"/>
              </w:rPr>
              <w:t>№ кабинета</w:t>
            </w:r>
          </w:p>
        </w:tc>
      </w:tr>
      <w:tr w:rsidR="00815A2C" w:rsidRPr="001F6438" w:rsidTr="001F6438">
        <w:tc>
          <w:tcPr>
            <w:tcW w:w="1701" w:type="dxa"/>
          </w:tcPr>
          <w:p w:rsidR="00815A2C" w:rsidRPr="001F6438" w:rsidRDefault="004F566C" w:rsidP="001F6438">
            <w:pPr>
              <w:rPr>
                <w:sz w:val="24"/>
                <w:szCs w:val="24"/>
              </w:rPr>
            </w:pPr>
            <w:proofErr w:type="spellStart"/>
            <w:r w:rsidRPr="001F6438">
              <w:rPr>
                <w:sz w:val="24"/>
                <w:szCs w:val="24"/>
              </w:rPr>
              <w:t>Насибова</w:t>
            </w:r>
            <w:proofErr w:type="spellEnd"/>
            <w:r w:rsidRPr="001F6438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</w:tcPr>
          <w:p w:rsidR="00815A2C" w:rsidRPr="001F6438" w:rsidRDefault="00815A2C" w:rsidP="001F6438">
            <w:pPr>
              <w:rPr>
                <w:sz w:val="24"/>
                <w:szCs w:val="24"/>
              </w:rPr>
            </w:pPr>
            <w:r w:rsidRPr="001F6438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:rsidR="00815A2C" w:rsidRPr="001F6438" w:rsidRDefault="00815A2C" w:rsidP="001F6438">
            <w:pPr>
              <w:rPr>
                <w:sz w:val="24"/>
                <w:szCs w:val="24"/>
              </w:rPr>
            </w:pPr>
            <w:r w:rsidRPr="001F6438">
              <w:rPr>
                <w:sz w:val="24"/>
                <w:szCs w:val="24"/>
              </w:rPr>
              <w:t>№</w:t>
            </w:r>
            <w:r w:rsidR="004F566C" w:rsidRPr="001F6438">
              <w:rPr>
                <w:sz w:val="24"/>
                <w:szCs w:val="24"/>
              </w:rPr>
              <w:t>206</w:t>
            </w:r>
          </w:p>
        </w:tc>
      </w:tr>
      <w:tr w:rsidR="00815A2C" w:rsidRPr="001F6438" w:rsidTr="001F6438">
        <w:tc>
          <w:tcPr>
            <w:tcW w:w="1701" w:type="dxa"/>
          </w:tcPr>
          <w:p w:rsidR="00815A2C" w:rsidRPr="001F6438" w:rsidRDefault="001F6438" w:rsidP="001F6438">
            <w:pPr>
              <w:rPr>
                <w:sz w:val="24"/>
                <w:szCs w:val="24"/>
              </w:rPr>
            </w:pPr>
            <w:proofErr w:type="spellStart"/>
            <w:r w:rsidRPr="001F6438">
              <w:rPr>
                <w:sz w:val="24"/>
                <w:szCs w:val="24"/>
              </w:rPr>
              <w:t>Шамсудинова</w:t>
            </w:r>
            <w:proofErr w:type="spellEnd"/>
            <w:r w:rsidRPr="001F6438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559" w:type="dxa"/>
          </w:tcPr>
          <w:p w:rsidR="00815A2C" w:rsidRPr="001F6438" w:rsidRDefault="00815A2C" w:rsidP="001F6438">
            <w:pPr>
              <w:rPr>
                <w:sz w:val="24"/>
                <w:szCs w:val="24"/>
              </w:rPr>
            </w:pPr>
            <w:r w:rsidRPr="001F6438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815A2C" w:rsidRPr="001F6438" w:rsidRDefault="00815A2C" w:rsidP="001F6438">
            <w:pPr>
              <w:rPr>
                <w:sz w:val="24"/>
                <w:szCs w:val="24"/>
              </w:rPr>
            </w:pPr>
            <w:r w:rsidRPr="001F6438">
              <w:rPr>
                <w:sz w:val="24"/>
                <w:szCs w:val="24"/>
              </w:rPr>
              <w:t>№</w:t>
            </w:r>
            <w:r w:rsidR="004F566C" w:rsidRPr="001F6438">
              <w:rPr>
                <w:sz w:val="24"/>
                <w:szCs w:val="24"/>
              </w:rPr>
              <w:t>206</w:t>
            </w:r>
          </w:p>
        </w:tc>
      </w:tr>
    </w:tbl>
    <w:p w:rsidR="00815A2C" w:rsidRPr="001F6438" w:rsidRDefault="00815A2C" w:rsidP="001F6438">
      <w:pPr>
        <w:ind w:left="720"/>
        <w:rPr>
          <w:b/>
        </w:rPr>
      </w:pPr>
    </w:p>
    <w:p w:rsidR="00183E1A" w:rsidRPr="001F6438" w:rsidRDefault="00183E1A" w:rsidP="001F6438">
      <w:pPr>
        <w:ind w:left="720"/>
        <w:rPr>
          <w:b/>
        </w:rPr>
      </w:pPr>
    </w:p>
    <w:p w:rsidR="00CB417E" w:rsidRPr="001F6438" w:rsidRDefault="00CB417E" w:rsidP="001F6438">
      <w:pPr>
        <w:ind w:left="720"/>
      </w:pPr>
    </w:p>
    <w:p w:rsidR="00815A2C" w:rsidRPr="001F6438" w:rsidRDefault="00815A2C" w:rsidP="001F6438">
      <w:pPr>
        <w:ind w:left="720"/>
      </w:pPr>
    </w:p>
    <w:p w:rsidR="00815A2C" w:rsidRPr="001F6438" w:rsidRDefault="00815A2C" w:rsidP="001F6438">
      <w:pPr>
        <w:ind w:left="720"/>
      </w:pPr>
    </w:p>
    <w:p w:rsidR="00815A2C" w:rsidRPr="001F6438" w:rsidRDefault="00815A2C" w:rsidP="001F6438">
      <w:pPr>
        <w:ind w:left="720"/>
      </w:pPr>
    </w:p>
    <w:p w:rsidR="00815A2C" w:rsidRPr="001F6438" w:rsidRDefault="00815A2C" w:rsidP="001F6438">
      <w:pPr>
        <w:ind w:left="720"/>
      </w:pPr>
    </w:p>
    <w:p w:rsidR="001E78D5" w:rsidRPr="001F6438" w:rsidRDefault="001E78D5" w:rsidP="001F6438">
      <w:pPr>
        <w:ind w:left="720"/>
      </w:pPr>
    </w:p>
    <w:p w:rsidR="001E78D5" w:rsidRPr="001F6438" w:rsidRDefault="001E78D5" w:rsidP="001F6438">
      <w:pPr>
        <w:ind w:left="720"/>
      </w:pPr>
    </w:p>
    <w:p w:rsidR="001E78D5" w:rsidRPr="001F6438" w:rsidRDefault="001E78D5" w:rsidP="001F6438">
      <w:pPr>
        <w:ind w:left="720"/>
      </w:pPr>
    </w:p>
    <w:p w:rsidR="00CB417E" w:rsidRPr="001F6438" w:rsidRDefault="00CB417E" w:rsidP="001F6438"/>
    <w:p w:rsidR="00CB417E" w:rsidRPr="001F6438" w:rsidRDefault="00CB417E" w:rsidP="001F6438">
      <w:pPr>
        <w:ind w:left="360"/>
        <w:rPr>
          <w:color w:val="000000"/>
        </w:rPr>
      </w:pPr>
    </w:p>
    <w:p w:rsidR="001F6438" w:rsidRPr="001F6438" w:rsidRDefault="001F6438" w:rsidP="001F6438">
      <w:pPr>
        <w:ind w:left="360"/>
        <w:rPr>
          <w:color w:val="000000"/>
        </w:rPr>
      </w:pPr>
    </w:p>
    <w:p w:rsidR="001F6438" w:rsidRPr="001F6438" w:rsidRDefault="001F6438" w:rsidP="001F6438">
      <w:pPr>
        <w:ind w:left="360"/>
      </w:pPr>
    </w:p>
    <w:p w:rsidR="001F6438" w:rsidRPr="001F6438" w:rsidRDefault="001F6438" w:rsidP="001F6438">
      <w:r w:rsidRPr="001F6438">
        <w:t>2021год</w:t>
      </w:r>
    </w:p>
    <w:p w:rsidR="00CB417E" w:rsidRPr="001F6438" w:rsidRDefault="00CB417E" w:rsidP="001F6438"/>
    <w:p w:rsidR="00CB417E" w:rsidRDefault="00CB417E" w:rsidP="001F6438"/>
    <w:p w:rsidR="001F6438" w:rsidRDefault="001F6438" w:rsidP="001F6438"/>
    <w:p w:rsidR="001F6438" w:rsidRDefault="001F6438" w:rsidP="001F6438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B417E" w:rsidRPr="001F6438" w:rsidRDefault="001F6438" w:rsidP="001F6438">
      <w:pPr>
        <w:pStyle w:val="2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1F643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Памятка родителям </w:t>
      </w:r>
      <w:r w:rsidR="00CB417E" w:rsidRPr="001F6438">
        <w:rPr>
          <w:rFonts w:ascii="Times New Roman" w:hAnsi="Times New Roman" w:cs="Times New Roman"/>
          <w:i w:val="0"/>
          <w:color w:val="FF0000"/>
          <w:sz w:val="24"/>
          <w:szCs w:val="24"/>
        </w:rPr>
        <w:t>первоклассников</w:t>
      </w:r>
    </w:p>
    <w:p w:rsidR="00CB417E" w:rsidRPr="001F6438" w:rsidRDefault="00CB417E" w:rsidP="001F6438"/>
    <w:p w:rsidR="00CB417E" w:rsidRPr="001F6438" w:rsidRDefault="00CB417E" w:rsidP="001F6438"/>
    <w:p w:rsidR="00CB417E" w:rsidRPr="001F6438" w:rsidRDefault="00CB417E" w:rsidP="001F6438"/>
    <w:p w:rsidR="00CB417E" w:rsidRPr="001F6438" w:rsidRDefault="00CB417E" w:rsidP="001F6438"/>
    <w:p w:rsidR="00CB417E" w:rsidRPr="001F6438" w:rsidRDefault="00CB417E" w:rsidP="001F6438">
      <w:r w:rsidRPr="001F6438">
        <w:rPr>
          <w:noProof/>
        </w:rPr>
        <w:drawing>
          <wp:inline distT="0" distB="0" distL="0" distR="0">
            <wp:extent cx="1710055" cy="1899920"/>
            <wp:effectExtent l="0" t="0" r="4445" b="5080"/>
            <wp:docPr id="1" name="Рисунок 1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67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7E" w:rsidRPr="001F6438" w:rsidRDefault="00CB417E" w:rsidP="001F6438"/>
    <w:p w:rsidR="001F6438" w:rsidRDefault="001F6438" w:rsidP="001F6438">
      <w:r>
        <w:t xml:space="preserve">                                 </w:t>
      </w:r>
    </w:p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CB417E" w:rsidRPr="001F6438" w:rsidRDefault="001F6438" w:rsidP="001F6438">
      <w:r>
        <w:t xml:space="preserve">                                                  </w:t>
      </w:r>
      <w:r w:rsidR="00CB417E" w:rsidRPr="001F6438">
        <w:t>Составитель:</w:t>
      </w:r>
    </w:p>
    <w:p w:rsidR="00CB417E" w:rsidRPr="001F6438" w:rsidRDefault="001F6438" w:rsidP="001F6438">
      <w:r>
        <w:t xml:space="preserve">                                          </w:t>
      </w:r>
      <w:r w:rsidR="00CB417E" w:rsidRPr="001F6438">
        <w:t>Педагог-психолог</w:t>
      </w:r>
    </w:p>
    <w:p w:rsidR="00CB417E" w:rsidRPr="001F6438" w:rsidRDefault="001F6438" w:rsidP="001F6438">
      <w:r>
        <w:t xml:space="preserve">                                            </w:t>
      </w:r>
      <w:proofErr w:type="spellStart"/>
      <w:r w:rsidR="004F566C" w:rsidRPr="001F6438">
        <w:t>Насибова</w:t>
      </w:r>
      <w:proofErr w:type="spellEnd"/>
      <w:r w:rsidR="004F566C" w:rsidRPr="001F6438">
        <w:t xml:space="preserve"> А.Г.</w:t>
      </w:r>
    </w:p>
    <w:p w:rsidR="001F6438" w:rsidRDefault="001F6438" w:rsidP="001F6438">
      <w:r>
        <w:t xml:space="preserve">                                                </w:t>
      </w:r>
    </w:p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1F6438" w:rsidRDefault="001F6438" w:rsidP="001F6438"/>
    <w:p w:rsidR="00871224" w:rsidRPr="001F6438" w:rsidRDefault="00871224" w:rsidP="001F6438"/>
    <w:sectPr w:rsidR="00871224" w:rsidRPr="001F6438" w:rsidSect="00090705">
      <w:pgSz w:w="16838" w:h="11906" w:orient="landscape"/>
      <w:pgMar w:top="360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B49"/>
    <w:multiLevelType w:val="hybridMultilevel"/>
    <w:tmpl w:val="6D34C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76A46"/>
    <w:multiLevelType w:val="hybridMultilevel"/>
    <w:tmpl w:val="D18EF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37F7B"/>
    <w:multiLevelType w:val="hybridMultilevel"/>
    <w:tmpl w:val="FCDE6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17E"/>
    <w:rsid w:val="00120C11"/>
    <w:rsid w:val="00183E1A"/>
    <w:rsid w:val="001B7BA8"/>
    <w:rsid w:val="001E78D5"/>
    <w:rsid w:val="001F6438"/>
    <w:rsid w:val="00335F8D"/>
    <w:rsid w:val="00361D48"/>
    <w:rsid w:val="004F566C"/>
    <w:rsid w:val="00815A2C"/>
    <w:rsid w:val="00871224"/>
    <w:rsid w:val="009876FB"/>
    <w:rsid w:val="00A52D69"/>
    <w:rsid w:val="00CB417E"/>
    <w:rsid w:val="00FB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A8FD-D977-4B5D-99A2-AF6C0270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4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1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B417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4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7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B417E"/>
    <w:rPr>
      <w:b/>
      <w:bCs/>
    </w:rPr>
  </w:style>
  <w:style w:type="character" w:customStyle="1" w:styleId="apple-converted-space">
    <w:name w:val="apple-converted-space"/>
    <w:basedOn w:val="a0"/>
    <w:rsid w:val="00CB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Психолог2</dc:creator>
  <cp:lastModifiedBy>Пользователь</cp:lastModifiedBy>
  <cp:revision>5</cp:revision>
  <cp:lastPrinted>2018-03-21T07:21:00Z</cp:lastPrinted>
  <dcterms:created xsi:type="dcterms:W3CDTF">2019-05-21T08:12:00Z</dcterms:created>
  <dcterms:modified xsi:type="dcterms:W3CDTF">2021-04-28T12:26:00Z</dcterms:modified>
</cp:coreProperties>
</file>